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14E" w:rsidRPr="00186390" w:rsidRDefault="007B314E" w:rsidP="00186390">
      <w:pPr>
        <w:spacing w:line="480" w:lineRule="auto"/>
        <w:jc w:val="center"/>
        <w:rPr>
          <w:rFonts w:ascii="Times New Roman" w:hAnsi="Times New Roman" w:cs="Times New Roman"/>
          <w:sz w:val="24"/>
        </w:rPr>
      </w:pPr>
      <w:r w:rsidRPr="00186390">
        <w:rPr>
          <w:rFonts w:ascii="Times New Roman" w:hAnsi="Times New Roman" w:cs="Times New Roman"/>
          <w:sz w:val="24"/>
        </w:rPr>
        <w:t>MEMORANDUM</w:t>
      </w:r>
    </w:p>
    <w:p w:rsidR="007B314E" w:rsidRPr="00186390" w:rsidRDefault="007B314E" w:rsidP="00186390">
      <w:pPr>
        <w:spacing w:line="480" w:lineRule="auto"/>
        <w:rPr>
          <w:rFonts w:ascii="Times New Roman" w:hAnsi="Times New Roman" w:cs="Times New Roman"/>
          <w:sz w:val="24"/>
        </w:rPr>
      </w:pPr>
      <w:r w:rsidRPr="00186390">
        <w:rPr>
          <w:rFonts w:ascii="Times New Roman" w:hAnsi="Times New Roman" w:cs="Times New Roman"/>
          <w:sz w:val="24"/>
        </w:rPr>
        <w:t xml:space="preserve">To: </w:t>
      </w:r>
      <w:r w:rsidR="00186390">
        <w:rPr>
          <w:rFonts w:ascii="Times New Roman" w:hAnsi="Times New Roman" w:cs="Times New Roman"/>
          <w:sz w:val="24"/>
        </w:rPr>
        <w:t>M</w:t>
      </w:r>
      <w:r w:rsidRPr="00186390">
        <w:rPr>
          <w:rFonts w:ascii="Times New Roman" w:hAnsi="Times New Roman" w:cs="Times New Roman"/>
          <w:sz w:val="24"/>
        </w:rPr>
        <w:t>anagement of Getty Images</w:t>
      </w:r>
    </w:p>
    <w:p w:rsidR="007B314E" w:rsidRDefault="007B314E" w:rsidP="00186390">
      <w:pPr>
        <w:spacing w:line="480" w:lineRule="auto"/>
        <w:rPr>
          <w:rFonts w:ascii="Times New Roman" w:hAnsi="Times New Roman" w:cs="Times New Roman"/>
          <w:sz w:val="24"/>
        </w:rPr>
      </w:pPr>
      <w:r w:rsidRPr="00186390">
        <w:rPr>
          <w:rFonts w:ascii="Times New Roman" w:hAnsi="Times New Roman" w:cs="Times New Roman"/>
          <w:sz w:val="24"/>
        </w:rPr>
        <w:t xml:space="preserve">From: </w:t>
      </w:r>
    </w:p>
    <w:p w:rsidR="00186390" w:rsidRPr="00186390" w:rsidRDefault="00186390" w:rsidP="00186390">
      <w:pPr>
        <w:spacing w:line="480" w:lineRule="auto"/>
        <w:rPr>
          <w:rFonts w:ascii="Times New Roman" w:hAnsi="Times New Roman" w:cs="Times New Roman"/>
          <w:sz w:val="24"/>
        </w:rPr>
      </w:pPr>
      <w:r>
        <w:rPr>
          <w:rFonts w:ascii="Times New Roman" w:hAnsi="Times New Roman" w:cs="Times New Roman"/>
          <w:sz w:val="24"/>
        </w:rPr>
        <w:t>Cc:</w:t>
      </w:r>
    </w:p>
    <w:p w:rsidR="007B314E" w:rsidRPr="00186390" w:rsidRDefault="007B314E" w:rsidP="00186390">
      <w:pPr>
        <w:spacing w:line="480" w:lineRule="auto"/>
        <w:rPr>
          <w:rFonts w:ascii="Times New Roman" w:hAnsi="Times New Roman" w:cs="Times New Roman"/>
          <w:sz w:val="24"/>
        </w:rPr>
      </w:pPr>
      <w:r w:rsidRPr="00186390">
        <w:rPr>
          <w:rFonts w:ascii="Times New Roman" w:hAnsi="Times New Roman" w:cs="Times New Roman"/>
          <w:sz w:val="24"/>
        </w:rPr>
        <w:t>Date: October 18, 2019</w:t>
      </w:r>
    </w:p>
    <w:p w:rsidR="007B314E" w:rsidRPr="00186390" w:rsidRDefault="003B654E" w:rsidP="00186390">
      <w:pPr>
        <w:spacing w:line="480" w:lineRule="auto"/>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simplePos x="0" y="0"/>
                <wp:positionH relativeFrom="column">
                  <wp:posOffset>-230345</wp:posOffset>
                </wp:positionH>
                <wp:positionV relativeFrom="paragraph">
                  <wp:posOffset>311150</wp:posOffset>
                </wp:positionV>
                <wp:extent cx="6383020" cy="0"/>
                <wp:effectExtent l="0" t="0" r="17780" b="19050"/>
                <wp:wrapNone/>
                <wp:docPr id="1" name="Straight Connector 1"/>
                <wp:cNvGraphicFramePr/>
                <a:graphic xmlns:a="http://schemas.openxmlformats.org/drawingml/2006/main">
                  <a:graphicData uri="http://schemas.microsoft.com/office/word/2010/wordprocessingShape">
                    <wps:wsp>
                      <wps:cNvCnPr/>
                      <wps:spPr>
                        <a:xfrm>
                          <a:off x="0" y="0"/>
                          <a:ext cx="63830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5pt,24.5pt" to="484.4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" strokecolor="#4579b8 [3044]"/>
            </w:pict>
          </mc:Fallback>
        </mc:AlternateContent>
      </w:r>
      <w:r w:rsidR="007B314E" w:rsidRPr="00186390">
        <w:rPr>
          <w:rFonts w:ascii="Times New Roman" w:hAnsi="Times New Roman" w:cs="Times New Roman"/>
          <w:sz w:val="24"/>
        </w:rPr>
        <w:t>Subject: Getty images licensing and monetization Issues</w:t>
      </w:r>
    </w:p>
    <w:p w:rsidR="007B314E" w:rsidRPr="00186390" w:rsidRDefault="007B314E" w:rsidP="00186390">
      <w:pPr>
        <w:spacing w:after="0" w:line="480" w:lineRule="auto"/>
        <w:rPr>
          <w:rFonts w:ascii="Times New Roman" w:hAnsi="Times New Roman" w:cs="Times New Roman"/>
          <w:sz w:val="24"/>
        </w:rPr>
      </w:pPr>
      <w:r w:rsidRPr="00186390">
        <w:rPr>
          <w:rFonts w:ascii="Times New Roman" w:hAnsi="Times New Roman" w:cs="Times New Roman"/>
          <w:sz w:val="24"/>
        </w:rPr>
        <w:t xml:space="preserve">              It has come to my attention that Getty is embracing the noncommercial way to promote its services by spreading free images via various channels, especially via social networking sites. </w:t>
      </w:r>
      <w:r w:rsidR="001B7340">
        <w:rPr>
          <w:rFonts w:ascii="Times New Roman" w:hAnsi="Times New Roman" w:cs="Times New Roman"/>
          <w:sz w:val="24"/>
        </w:rPr>
        <w:t xml:space="preserve">The </w:t>
      </w:r>
      <w:r w:rsidR="001B7340" w:rsidRPr="001B7340">
        <w:rPr>
          <w:rFonts w:ascii="Times New Roman" w:hAnsi="Times New Roman" w:cs="Times New Roman"/>
          <w:sz w:val="24"/>
        </w:rPr>
        <w:t xml:space="preserve">management of Getty Images is </w:t>
      </w:r>
      <w:r w:rsidR="001B7340">
        <w:rPr>
          <w:rFonts w:ascii="Times New Roman" w:hAnsi="Times New Roman" w:cs="Times New Roman"/>
          <w:sz w:val="24"/>
        </w:rPr>
        <w:t xml:space="preserve">perplexed </w:t>
      </w:r>
      <w:r w:rsidR="001B7340" w:rsidRPr="001B7340">
        <w:rPr>
          <w:rFonts w:ascii="Times New Roman" w:hAnsi="Times New Roman" w:cs="Times New Roman"/>
          <w:sz w:val="24"/>
        </w:rPr>
        <w:t xml:space="preserve">whether to </w:t>
      </w:r>
      <w:r w:rsidR="001B7340">
        <w:rPr>
          <w:rFonts w:ascii="Times New Roman" w:hAnsi="Times New Roman" w:cs="Times New Roman"/>
          <w:sz w:val="24"/>
        </w:rPr>
        <w:t xml:space="preserve">continue </w:t>
      </w:r>
      <w:r w:rsidR="001B7340" w:rsidRPr="001B7340">
        <w:rPr>
          <w:rFonts w:ascii="Times New Roman" w:hAnsi="Times New Roman" w:cs="Times New Roman"/>
          <w:sz w:val="24"/>
        </w:rPr>
        <w:t xml:space="preserve">with a proposed plan </w:t>
      </w:r>
      <w:r w:rsidR="001B7340">
        <w:rPr>
          <w:rFonts w:ascii="Times New Roman" w:hAnsi="Times New Roman" w:cs="Times New Roman"/>
          <w:sz w:val="24"/>
        </w:rPr>
        <w:t xml:space="preserve">of </w:t>
      </w:r>
      <w:r w:rsidR="001B7340" w:rsidRPr="001B7340">
        <w:rPr>
          <w:rFonts w:ascii="Times New Roman" w:hAnsi="Times New Roman" w:cs="Times New Roman"/>
          <w:sz w:val="24"/>
        </w:rPr>
        <w:t>get</w:t>
      </w:r>
      <w:r w:rsidR="001B7340">
        <w:rPr>
          <w:rFonts w:ascii="Times New Roman" w:hAnsi="Times New Roman" w:cs="Times New Roman"/>
          <w:sz w:val="24"/>
        </w:rPr>
        <w:t>ting</w:t>
      </w:r>
      <w:r w:rsidR="001B7340" w:rsidRPr="001B7340">
        <w:rPr>
          <w:rFonts w:ascii="Times New Roman" w:hAnsi="Times New Roman" w:cs="Times New Roman"/>
          <w:sz w:val="24"/>
        </w:rPr>
        <w:t xml:space="preserve"> rid of the watermarks from their embeddable images</w:t>
      </w:r>
      <w:r w:rsidR="001B7340">
        <w:rPr>
          <w:rFonts w:ascii="Times New Roman" w:hAnsi="Times New Roman" w:cs="Times New Roman"/>
          <w:sz w:val="24"/>
        </w:rPr>
        <w:t>.</w:t>
      </w:r>
      <w:r w:rsidR="001B7340" w:rsidRPr="00186390">
        <w:rPr>
          <w:rFonts w:ascii="Times New Roman" w:hAnsi="Times New Roman" w:cs="Times New Roman"/>
          <w:sz w:val="24"/>
        </w:rPr>
        <w:t xml:space="preserve"> </w:t>
      </w:r>
      <w:r w:rsidRPr="00186390">
        <w:rPr>
          <w:rFonts w:ascii="Times New Roman" w:hAnsi="Times New Roman" w:cs="Times New Roman"/>
          <w:sz w:val="24"/>
        </w:rPr>
        <w:t>Getty Images is tired of tracking what is been shared across the internet</w:t>
      </w:r>
      <w:r w:rsidR="003B654E">
        <w:rPr>
          <w:rFonts w:ascii="Times New Roman" w:hAnsi="Times New Roman" w:cs="Times New Roman"/>
          <w:sz w:val="24"/>
        </w:rPr>
        <w:t xml:space="preserve"> because</w:t>
      </w:r>
      <w:r w:rsidRPr="00186390">
        <w:rPr>
          <w:rFonts w:ascii="Times New Roman" w:hAnsi="Times New Roman" w:cs="Times New Roman"/>
          <w:sz w:val="24"/>
        </w:rPr>
        <w:t xml:space="preserve"> there is speculation that Getty Images has jumped ship and because</w:t>
      </w:r>
      <w:r w:rsidR="003B654E">
        <w:rPr>
          <w:rFonts w:ascii="Times New Roman" w:hAnsi="Times New Roman" w:cs="Times New Roman"/>
          <w:sz w:val="24"/>
        </w:rPr>
        <w:t xml:space="preserve"> of </w:t>
      </w:r>
      <w:r w:rsidR="003B654E" w:rsidRPr="00186390">
        <w:rPr>
          <w:rFonts w:ascii="Times New Roman" w:hAnsi="Times New Roman" w:cs="Times New Roman"/>
          <w:sz w:val="24"/>
        </w:rPr>
        <w:t>“</w:t>
      </w:r>
      <w:r w:rsidRPr="00186390">
        <w:rPr>
          <w:rFonts w:ascii="Times New Roman" w:hAnsi="Times New Roman" w:cs="Times New Roman"/>
          <w:sz w:val="24"/>
        </w:rPr>
        <w:t>it can’t beat them</w:t>
      </w:r>
      <w:r w:rsidR="003B654E">
        <w:rPr>
          <w:rFonts w:ascii="Times New Roman" w:hAnsi="Times New Roman" w:cs="Times New Roman"/>
          <w:sz w:val="24"/>
        </w:rPr>
        <w:t>”</w:t>
      </w:r>
      <w:r w:rsidRPr="00186390">
        <w:rPr>
          <w:rFonts w:ascii="Times New Roman" w:hAnsi="Times New Roman" w:cs="Times New Roman"/>
          <w:sz w:val="24"/>
        </w:rPr>
        <w:t>, therefore, considered joining them and capitalize on that. Getty Images intention of making their collection of image free would later on need change because the policy has somewhat overlooked copyrighting because it’s expensive, exhausting and maybe not worth the course. Getty Images should be asking is sharing the images short of license a problem or is it an opportunity which it should exploit. I am aware getting images is finding copyright a bit challenging with the advent of social media. To some degree getting images has given in how the copyright law cites because there are questions that who owns the photograph. Is it the person in the photo? The person who posted the photo or the photographer? Because either of them can own the photograph.</w:t>
      </w:r>
    </w:p>
    <w:p w:rsidR="007B314E" w:rsidRPr="00186390" w:rsidRDefault="007B314E" w:rsidP="00186390">
      <w:pPr>
        <w:spacing w:after="0" w:line="480" w:lineRule="auto"/>
        <w:rPr>
          <w:rFonts w:ascii="Times New Roman" w:hAnsi="Times New Roman" w:cs="Times New Roman"/>
          <w:sz w:val="24"/>
        </w:rPr>
      </w:pPr>
      <w:r w:rsidRPr="00186390">
        <w:rPr>
          <w:rFonts w:ascii="Times New Roman" w:hAnsi="Times New Roman" w:cs="Times New Roman"/>
          <w:sz w:val="24"/>
        </w:rPr>
        <w:t xml:space="preserve">               Getty Images should aware of what they post or write to avoid trademark, copyright and libel concerns because once they post images on social media they sign an agreement with </w:t>
      </w:r>
      <w:r w:rsidRPr="00186390">
        <w:rPr>
          <w:rFonts w:ascii="Times New Roman" w:hAnsi="Times New Roman" w:cs="Times New Roman"/>
          <w:sz w:val="24"/>
        </w:rPr>
        <w:lastRenderedPageBreak/>
        <w:t>the social networking site to use the photo without remuneration. This is possible because Getty images signed up with the social network by assenting to terms and privacy terms. Getty Images should protect its images from social media platforms by reading their terms of services because the regal ramifications in each social networking site are discrete. Other than the footer at the bottom of the picture with a photo credit and a link back to Getty Images licensing page a copyright statement should be included. Getty Images should look for possible violations, observe vigilance and be prompt to file lawsuits.</w:t>
      </w:r>
    </w:p>
    <w:p w:rsidR="007B314E" w:rsidRPr="00186390" w:rsidRDefault="007B314E" w:rsidP="00186390">
      <w:pPr>
        <w:spacing w:after="0" w:line="480" w:lineRule="auto"/>
        <w:rPr>
          <w:rFonts w:ascii="Times New Roman" w:hAnsi="Times New Roman" w:cs="Times New Roman"/>
          <w:sz w:val="24"/>
        </w:rPr>
      </w:pPr>
      <w:r w:rsidRPr="00186390">
        <w:rPr>
          <w:rFonts w:ascii="Times New Roman" w:hAnsi="Times New Roman" w:cs="Times New Roman"/>
          <w:sz w:val="24"/>
        </w:rPr>
        <w:t xml:space="preserve">               Getty Images should customize its images to give an impressive theme that will brand the photographs accordingly. Artificial intelligence will help people pick photos based on their text and content. Artificial intelligence will provide a human-driven process whereby publishers will have access to custom filters only. Getty images ought to initiate direct donations also known as online tip option that allows viewers to donate money via PayPal for a job well done. The donation is depended on goodwill for people who will like the images.  Getty Images should satisfy their customers first before considering more proceeds. The online presence shouldn’t overpower the viewer at any cost. Getty Images can think of add-on by introducing affiliate links which will stand in for sponsorship programs and adverts. The concept involves linking the website to the seller selling a product which Getty images customers might have interest in .once they buy the item, Getty image will make money in the process. Getty image should think of lead generation strategies for monetization as is it tries to make the best out of its social networking sites. The processes include embracing email marketing a, blogging regularly, come up with great offers, post relentlessly on social platforms and get hands-on networking because one user joins the Getty image audience on the social networking sites s/he become a prospective client who can be converted to customers. This process will employ various marketing approaches </w:t>
      </w:r>
      <w:r w:rsidRPr="00186390">
        <w:rPr>
          <w:rFonts w:ascii="Times New Roman" w:hAnsi="Times New Roman" w:cs="Times New Roman"/>
          <w:sz w:val="24"/>
        </w:rPr>
        <w:lastRenderedPageBreak/>
        <w:t xml:space="preserve">which will capture leads. As a result, Getty images social media platform with lead generation will succeed because sales </w:t>
      </w:r>
      <w:r w:rsidR="00EC3266">
        <w:rPr>
          <w:rFonts w:ascii="Times New Roman" w:hAnsi="Times New Roman" w:cs="Times New Roman"/>
          <w:sz w:val="24"/>
        </w:rPr>
        <w:t xml:space="preserve">will </w:t>
      </w:r>
      <w:bookmarkStart w:id="0" w:name="_GoBack"/>
      <w:bookmarkEnd w:id="0"/>
      <w:r w:rsidRPr="00186390">
        <w:rPr>
          <w:rFonts w:ascii="Times New Roman" w:hAnsi="Times New Roman" w:cs="Times New Roman"/>
          <w:sz w:val="24"/>
        </w:rPr>
        <w:t>consider value.</w:t>
      </w:r>
    </w:p>
    <w:p w:rsidR="007B314E" w:rsidRPr="00186390" w:rsidRDefault="007B314E" w:rsidP="00186390">
      <w:pPr>
        <w:spacing w:line="480" w:lineRule="auto"/>
        <w:rPr>
          <w:rFonts w:ascii="Times New Roman" w:hAnsi="Times New Roman" w:cs="Times New Roman"/>
          <w:sz w:val="24"/>
        </w:rPr>
      </w:pPr>
      <w:r w:rsidRPr="00186390">
        <w:rPr>
          <w:rFonts w:ascii="Times New Roman" w:hAnsi="Times New Roman" w:cs="Times New Roman"/>
          <w:sz w:val="24"/>
        </w:rPr>
        <w:t xml:space="preserve"> </w:t>
      </w:r>
    </w:p>
    <w:p w:rsidR="007B314E" w:rsidRPr="00186390" w:rsidRDefault="007B314E" w:rsidP="00186390">
      <w:pPr>
        <w:spacing w:line="480" w:lineRule="auto"/>
        <w:rPr>
          <w:rFonts w:ascii="Times New Roman" w:hAnsi="Times New Roman" w:cs="Times New Roman"/>
          <w:sz w:val="24"/>
        </w:rPr>
      </w:pPr>
      <w:r w:rsidRPr="00186390">
        <w:rPr>
          <w:rFonts w:ascii="Times New Roman" w:hAnsi="Times New Roman" w:cs="Times New Roman"/>
          <w:sz w:val="24"/>
        </w:rPr>
        <w:t xml:space="preserve"> </w:t>
      </w:r>
    </w:p>
    <w:p w:rsidR="007B314E" w:rsidRPr="00186390" w:rsidRDefault="007B314E" w:rsidP="00186390">
      <w:pPr>
        <w:spacing w:line="480" w:lineRule="auto"/>
        <w:rPr>
          <w:rFonts w:ascii="Times New Roman" w:hAnsi="Times New Roman" w:cs="Times New Roman"/>
          <w:sz w:val="24"/>
        </w:rPr>
      </w:pPr>
      <w:r w:rsidRPr="00186390">
        <w:rPr>
          <w:rFonts w:ascii="Times New Roman" w:hAnsi="Times New Roman" w:cs="Times New Roman"/>
          <w:sz w:val="24"/>
        </w:rPr>
        <w:t xml:space="preserve"> </w:t>
      </w:r>
    </w:p>
    <w:p w:rsidR="007B314E" w:rsidRPr="00186390" w:rsidRDefault="007B314E" w:rsidP="00186390">
      <w:pPr>
        <w:spacing w:line="480" w:lineRule="auto"/>
        <w:rPr>
          <w:rFonts w:ascii="Times New Roman" w:hAnsi="Times New Roman" w:cs="Times New Roman"/>
          <w:sz w:val="24"/>
        </w:rPr>
      </w:pPr>
      <w:r w:rsidRPr="00186390">
        <w:rPr>
          <w:rFonts w:ascii="Times New Roman" w:hAnsi="Times New Roman" w:cs="Times New Roman"/>
          <w:sz w:val="24"/>
        </w:rPr>
        <w:t xml:space="preserve"> </w:t>
      </w:r>
    </w:p>
    <w:p w:rsidR="007B314E" w:rsidRPr="00186390" w:rsidRDefault="007B314E" w:rsidP="00186390">
      <w:pPr>
        <w:spacing w:line="480" w:lineRule="auto"/>
        <w:rPr>
          <w:rFonts w:ascii="Times New Roman" w:hAnsi="Times New Roman" w:cs="Times New Roman"/>
          <w:sz w:val="24"/>
        </w:rPr>
      </w:pPr>
      <w:r w:rsidRPr="00186390">
        <w:rPr>
          <w:rFonts w:ascii="Times New Roman" w:hAnsi="Times New Roman" w:cs="Times New Roman"/>
          <w:sz w:val="24"/>
        </w:rPr>
        <w:t xml:space="preserve"> </w:t>
      </w:r>
    </w:p>
    <w:p w:rsidR="007B314E" w:rsidRPr="00186390" w:rsidRDefault="007B314E" w:rsidP="00186390">
      <w:pPr>
        <w:spacing w:line="480" w:lineRule="auto"/>
        <w:rPr>
          <w:rFonts w:ascii="Times New Roman" w:hAnsi="Times New Roman" w:cs="Times New Roman"/>
          <w:sz w:val="24"/>
        </w:rPr>
      </w:pPr>
      <w:r w:rsidRPr="00186390">
        <w:rPr>
          <w:rFonts w:ascii="Times New Roman" w:hAnsi="Times New Roman" w:cs="Times New Roman"/>
          <w:sz w:val="24"/>
        </w:rPr>
        <w:t xml:space="preserve"> </w:t>
      </w:r>
    </w:p>
    <w:p w:rsidR="008F7B59" w:rsidRPr="00186390" w:rsidRDefault="008F7B59" w:rsidP="00186390">
      <w:pPr>
        <w:spacing w:line="480" w:lineRule="auto"/>
        <w:rPr>
          <w:rFonts w:ascii="Times New Roman" w:hAnsi="Times New Roman" w:cs="Times New Roman"/>
          <w:sz w:val="24"/>
        </w:rPr>
      </w:pPr>
    </w:p>
    <w:sectPr w:rsidR="008F7B59" w:rsidRPr="001863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E0E" w:rsidRDefault="00020E0E" w:rsidP="00EC3266">
      <w:pPr>
        <w:spacing w:after="0" w:line="240" w:lineRule="auto"/>
      </w:pPr>
      <w:r>
        <w:separator/>
      </w:r>
    </w:p>
  </w:endnote>
  <w:endnote w:type="continuationSeparator" w:id="0">
    <w:p w:rsidR="00020E0E" w:rsidRDefault="00020E0E" w:rsidP="00EC3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E0E" w:rsidRDefault="00020E0E" w:rsidP="00EC3266">
      <w:pPr>
        <w:spacing w:after="0" w:line="240" w:lineRule="auto"/>
      </w:pPr>
      <w:r>
        <w:separator/>
      </w:r>
    </w:p>
  </w:footnote>
  <w:footnote w:type="continuationSeparator" w:id="0">
    <w:p w:rsidR="00020E0E" w:rsidRDefault="00020E0E" w:rsidP="00EC32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266" w:rsidRPr="00EC3266" w:rsidRDefault="00EC3266">
    <w:pPr>
      <w:pStyle w:val="Header"/>
      <w:rPr>
        <w:rFonts w:ascii="Times New Roman" w:hAnsi="Times New Roman" w:cs="Times New Roman"/>
        <w:sz w:val="24"/>
      </w:rPr>
    </w:pPr>
    <w:r w:rsidRPr="00EC3266">
      <w:rPr>
        <w:rFonts w:ascii="Times New Roman" w:hAnsi="Times New Roman" w:cs="Times New Roman"/>
        <w:sz w:val="24"/>
      </w:rPr>
      <w:ptab w:relativeTo="margin" w:alignment="center" w:leader="none"/>
    </w:r>
    <w:r w:rsidRPr="00EC3266">
      <w:rPr>
        <w:rFonts w:ascii="Times New Roman" w:hAnsi="Times New Roman" w:cs="Times New Roman"/>
        <w:sz w:val="24"/>
      </w:rPr>
      <w:ptab w:relativeTo="margin" w:alignment="right" w:leader="none"/>
    </w:r>
    <w:r w:rsidRPr="00EC3266">
      <w:rPr>
        <w:rFonts w:ascii="Times New Roman" w:hAnsi="Times New Roman" w:cs="Times New Roman"/>
        <w:sz w:val="24"/>
      </w:rPr>
      <w:t xml:space="preserve">Surname </w:t>
    </w:r>
    <w:r w:rsidRPr="00EC3266">
      <w:rPr>
        <w:rFonts w:ascii="Times New Roman" w:hAnsi="Times New Roman" w:cs="Times New Roman"/>
        <w:sz w:val="24"/>
      </w:rPr>
      <w:fldChar w:fldCharType="begin"/>
    </w:r>
    <w:r w:rsidRPr="00EC3266">
      <w:rPr>
        <w:rFonts w:ascii="Times New Roman" w:hAnsi="Times New Roman" w:cs="Times New Roman"/>
        <w:sz w:val="24"/>
      </w:rPr>
      <w:instrText xml:space="preserve"> PAGE   \* MERGEFORMAT </w:instrText>
    </w:r>
    <w:r w:rsidRPr="00EC3266">
      <w:rPr>
        <w:rFonts w:ascii="Times New Roman" w:hAnsi="Times New Roman" w:cs="Times New Roman"/>
        <w:sz w:val="24"/>
      </w:rPr>
      <w:fldChar w:fldCharType="separate"/>
    </w:r>
    <w:r>
      <w:rPr>
        <w:rFonts w:ascii="Times New Roman" w:hAnsi="Times New Roman" w:cs="Times New Roman"/>
        <w:noProof/>
        <w:sz w:val="24"/>
      </w:rPr>
      <w:t>1</w:t>
    </w:r>
    <w:r w:rsidRPr="00EC3266">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69"/>
    <w:rsid w:val="00020E0E"/>
    <w:rsid w:val="000C6C90"/>
    <w:rsid w:val="00186390"/>
    <w:rsid w:val="001B7340"/>
    <w:rsid w:val="00245790"/>
    <w:rsid w:val="002B0E88"/>
    <w:rsid w:val="003427A5"/>
    <w:rsid w:val="003B654E"/>
    <w:rsid w:val="003E17BD"/>
    <w:rsid w:val="00481359"/>
    <w:rsid w:val="004F46FF"/>
    <w:rsid w:val="005653AC"/>
    <w:rsid w:val="005913C3"/>
    <w:rsid w:val="005C5F11"/>
    <w:rsid w:val="006E7212"/>
    <w:rsid w:val="00716469"/>
    <w:rsid w:val="0075596A"/>
    <w:rsid w:val="007B314E"/>
    <w:rsid w:val="008F7B59"/>
    <w:rsid w:val="00B01FAE"/>
    <w:rsid w:val="00BB055B"/>
    <w:rsid w:val="00C858CD"/>
    <w:rsid w:val="00DD33A5"/>
    <w:rsid w:val="00EA161A"/>
    <w:rsid w:val="00EC3266"/>
    <w:rsid w:val="00FF4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32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266"/>
  </w:style>
  <w:style w:type="paragraph" w:styleId="Footer">
    <w:name w:val="footer"/>
    <w:basedOn w:val="Normal"/>
    <w:link w:val="FooterChar"/>
    <w:uiPriority w:val="99"/>
    <w:unhideWhenUsed/>
    <w:rsid w:val="00EC3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266"/>
  </w:style>
  <w:style w:type="paragraph" w:styleId="BalloonText">
    <w:name w:val="Balloon Text"/>
    <w:basedOn w:val="Normal"/>
    <w:link w:val="BalloonTextChar"/>
    <w:uiPriority w:val="99"/>
    <w:semiHidden/>
    <w:unhideWhenUsed/>
    <w:rsid w:val="00EC32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2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32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266"/>
  </w:style>
  <w:style w:type="paragraph" w:styleId="Footer">
    <w:name w:val="footer"/>
    <w:basedOn w:val="Normal"/>
    <w:link w:val="FooterChar"/>
    <w:uiPriority w:val="99"/>
    <w:unhideWhenUsed/>
    <w:rsid w:val="00EC3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266"/>
  </w:style>
  <w:style w:type="paragraph" w:styleId="BalloonText">
    <w:name w:val="Balloon Text"/>
    <w:basedOn w:val="Normal"/>
    <w:link w:val="BalloonTextChar"/>
    <w:uiPriority w:val="99"/>
    <w:semiHidden/>
    <w:unhideWhenUsed/>
    <w:rsid w:val="00EC32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2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3</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2019-10-08T10:45:00Z</dcterms:created>
  <dcterms:modified xsi:type="dcterms:W3CDTF">2019-10-08T17:39:00Z</dcterms:modified>
</cp:coreProperties>
</file>